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F4F" w:rsidRDefault="00524F4F"/>
    <w:p w:rsidR="0018284B" w:rsidRPr="0018284B" w:rsidRDefault="0018284B">
      <w:pPr>
        <w:rPr>
          <w:sz w:val="44"/>
          <w:szCs w:val="44"/>
        </w:rPr>
      </w:pPr>
      <w:r w:rsidRPr="0018284B">
        <w:rPr>
          <w:sz w:val="44"/>
          <w:szCs w:val="44"/>
        </w:rPr>
        <w:t>Istituto Professionale</w:t>
      </w:r>
      <w:r w:rsidRPr="0018284B">
        <w:rPr>
          <w:rFonts w:ascii="Helvetica Neue" w:hAnsi="Helvetica Neue"/>
          <w:color w:val="444444"/>
          <w:sz w:val="44"/>
          <w:szCs w:val="44"/>
          <w:shd w:val="clear" w:color="auto" w:fill="FFFFFF"/>
        </w:rPr>
        <w:t xml:space="preserve"> </w:t>
      </w:r>
      <w:r w:rsidRPr="0018284B">
        <w:rPr>
          <w:sz w:val="44"/>
          <w:szCs w:val="44"/>
        </w:rPr>
        <w:t>Servizi per l’Enogastronomia e l’Ospitalità Alberghiera</w:t>
      </w:r>
    </w:p>
    <w:p w:rsidR="0018284B" w:rsidRPr="0018284B" w:rsidRDefault="0018284B">
      <w:pPr>
        <w:rPr>
          <w:sz w:val="44"/>
          <w:szCs w:val="44"/>
        </w:rPr>
      </w:pPr>
      <w:r w:rsidRPr="0018284B">
        <w:rPr>
          <w:sz w:val="44"/>
          <w:szCs w:val="44"/>
        </w:rPr>
        <w:t>Carlo Porta</w:t>
      </w:r>
    </w:p>
    <w:p w:rsidR="0018284B" w:rsidRPr="0018284B" w:rsidRDefault="0018284B">
      <w:r w:rsidRPr="0018284B">
        <w:t>via Uruguay n° 26/2 a Milano</w:t>
      </w:r>
    </w:p>
    <w:p w:rsidR="0018284B" w:rsidRDefault="0018284B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</w:p>
    <w:p w:rsidR="0018284B" w:rsidRDefault="0018284B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</w:p>
    <w:p w:rsidR="0018284B" w:rsidRDefault="0018284B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</w:p>
    <w:p w:rsidR="0018284B" w:rsidRDefault="0018284B">
      <w:r w:rsidRPr="0018284B">
        <w:rPr>
          <w:b/>
          <w:bCs/>
        </w:rPr>
        <w:t>Indirizzi offerti</w:t>
      </w:r>
      <w:r>
        <w:t>:</w:t>
      </w:r>
    </w:p>
    <w:p w:rsidR="0018284B" w:rsidRDefault="0018284B">
      <w:r>
        <w:t>Enogastronomia – Cucina</w:t>
      </w:r>
    </w:p>
    <w:p w:rsidR="0018284B" w:rsidRDefault="0018284B">
      <w:r>
        <w:t>Enogastronomia – Pasticceria</w:t>
      </w:r>
    </w:p>
    <w:p w:rsidR="0018284B" w:rsidRDefault="0018284B">
      <w:r>
        <w:t>Servizi Sala e Vendita</w:t>
      </w:r>
    </w:p>
    <w:p w:rsidR="0018284B" w:rsidRDefault="0018284B">
      <w:r>
        <w:t>Accoglienza Turistica</w:t>
      </w:r>
    </w:p>
    <w:p w:rsidR="0018284B" w:rsidRDefault="0018284B">
      <w:r>
        <w:t>Formazione di Eccellenza</w:t>
      </w:r>
    </w:p>
    <w:p w:rsidR="0018284B" w:rsidRDefault="0018284B"/>
    <w:p w:rsidR="0018284B" w:rsidRDefault="0018284B">
      <w:r>
        <w:t xml:space="preserve">Per gli </w:t>
      </w:r>
      <w:r w:rsidRPr="0018284B">
        <w:rPr>
          <w:b/>
          <w:bCs/>
        </w:rPr>
        <w:t>Open Day</w:t>
      </w:r>
      <w:r>
        <w:t xml:space="preserve"> (già in ottobre) visitate la seguente pagina web – vedi sotto immagine:</w:t>
      </w:r>
    </w:p>
    <w:p w:rsidR="0018284B" w:rsidRDefault="0018284B">
      <w:hyperlink r:id="rId4" w:history="1">
        <w:r w:rsidRPr="00892C74">
          <w:rPr>
            <w:rStyle w:val="Collegamentoipertestuale"/>
          </w:rPr>
          <w:t>https://www.carloporta</w:t>
        </w:r>
        <w:r w:rsidRPr="00892C74">
          <w:rPr>
            <w:rStyle w:val="Collegamentoipertestuale"/>
          </w:rPr>
          <w:t>m</w:t>
        </w:r>
        <w:r w:rsidRPr="00892C74">
          <w:rPr>
            <w:rStyle w:val="Collegamentoipertestuale"/>
          </w:rPr>
          <w:t>ilano.edu.it/index.php?option=com_content&amp;view=article&amp;id=329:open-day&amp;catid=106&amp;Itemid=2015</w:t>
        </w:r>
      </w:hyperlink>
    </w:p>
    <w:p w:rsidR="0018284B" w:rsidRDefault="0018284B"/>
    <w:p w:rsidR="0018284B" w:rsidRDefault="0018284B">
      <w:r w:rsidRPr="0018284B">
        <w:drawing>
          <wp:inline distT="0" distB="0" distL="0" distR="0" wp14:anchorId="5CACC5D2" wp14:editId="2291D3FC">
            <wp:extent cx="6116320" cy="3186430"/>
            <wp:effectExtent l="0" t="0" r="508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84B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4B"/>
    <w:rsid w:val="0018284B"/>
    <w:rsid w:val="00524F4F"/>
    <w:rsid w:val="007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2B386"/>
  <w15:chartTrackingRefBased/>
  <w15:docId w15:val="{9C316B56-726B-5D43-A6EB-BF269BF0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28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8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rloportamilano.edu.it/index.php?option=com_content&amp;view=article&amp;id=329:open-day&amp;catid=106&amp;Itemid=20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2022-10-04T07:34:00Z</dcterms:created>
  <dcterms:modified xsi:type="dcterms:W3CDTF">2022-10-04T07:41:00Z</dcterms:modified>
</cp:coreProperties>
</file>