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F9" w:rsidRPr="00146154" w:rsidRDefault="00C64CF9" w:rsidP="00C64CF9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48640" cy="5232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F9" w:rsidRPr="003B0D14" w:rsidRDefault="00C64CF9" w:rsidP="00C64CF9">
      <w:pPr>
        <w:jc w:val="center"/>
        <w:rPr>
          <w:rFonts w:ascii="Verdana" w:hAnsi="Verdana"/>
          <w:b/>
          <w:sz w:val="22"/>
          <w:szCs w:val="22"/>
        </w:rPr>
      </w:pPr>
      <w:r w:rsidRPr="003B0D14"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C64CF9" w:rsidRPr="003B0D14" w:rsidRDefault="00454E77" w:rsidP="00C64CF9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IC</w:t>
      </w:r>
      <w:r w:rsidR="00C64CF9" w:rsidRPr="003B0D14">
        <w:rPr>
          <w:rFonts w:ascii="Verdana" w:hAnsi="Verdana"/>
          <w:bCs/>
          <w:sz w:val="22"/>
          <w:szCs w:val="22"/>
        </w:rPr>
        <w:t xml:space="preserve"> “R. </w:t>
      </w:r>
      <w:proofErr w:type="spellStart"/>
      <w:r w:rsidR="00C64CF9" w:rsidRPr="003B0D14">
        <w:rPr>
          <w:rFonts w:ascii="Verdana" w:hAnsi="Verdana"/>
          <w:bCs/>
          <w:sz w:val="22"/>
          <w:szCs w:val="22"/>
        </w:rPr>
        <w:t>Franceschi</w:t>
      </w:r>
      <w:proofErr w:type="spellEnd"/>
      <w:r w:rsidR="00C64CF9" w:rsidRPr="003B0D14">
        <w:rPr>
          <w:rFonts w:ascii="Verdana" w:hAnsi="Verdana"/>
          <w:bCs/>
          <w:sz w:val="22"/>
          <w:szCs w:val="22"/>
        </w:rPr>
        <w:t>”</w:t>
      </w:r>
    </w:p>
    <w:p w:rsidR="00C64CF9" w:rsidRPr="003B0D14" w:rsidRDefault="00C64CF9" w:rsidP="00C64CF9">
      <w:pPr>
        <w:jc w:val="center"/>
        <w:rPr>
          <w:rFonts w:ascii="Verdana" w:hAnsi="Verdana"/>
          <w:bCs/>
          <w:sz w:val="22"/>
          <w:szCs w:val="22"/>
        </w:rPr>
      </w:pPr>
      <w:r w:rsidRPr="003B0D14"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 w:rsidRPr="003B0D14">
        <w:rPr>
          <w:rFonts w:ascii="Verdana" w:hAnsi="Verdana"/>
          <w:bCs/>
          <w:sz w:val="22"/>
          <w:szCs w:val="22"/>
        </w:rPr>
        <w:t>MI</w:t>
      </w:r>
      <w:proofErr w:type="spellEnd"/>
      <w:r w:rsidRPr="003B0D14">
        <w:rPr>
          <w:rFonts w:ascii="Verdana" w:hAnsi="Verdana"/>
          <w:bCs/>
          <w:sz w:val="22"/>
          <w:szCs w:val="22"/>
        </w:rPr>
        <w:t>)</w:t>
      </w:r>
    </w:p>
    <w:p w:rsidR="00C64CF9" w:rsidRPr="00AB0593" w:rsidRDefault="00C64CF9" w:rsidP="00C64CF9">
      <w:pPr>
        <w:jc w:val="center"/>
        <w:rPr>
          <w:rFonts w:ascii="Verdana" w:hAnsi="Verdana"/>
          <w:bCs/>
          <w:sz w:val="22"/>
          <w:szCs w:val="22"/>
          <w:lang w:val="en-US"/>
        </w:rPr>
      </w:pPr>
      <w:r w:rsidRPr="00AB0593">
        <w:rPr>
          <w:rFonts w:ascii="Verdana" w:hAnsi="Verdana"/>
          <w:bCs/>
          <w:sz w:val="22"/>
          <w:szCs w:val="22"/>
          <w:lang w:val="en-US"/>
        </w:rPr>
        <w:t>Tel. 02 48402046 – Fax  02 48490197</w:t>
      </w:r>
    </w:p>
    <w:p w:rsidR="00C64CF9" w:rsidRPr="00AB0593" w:rsidRDefault="00C64CF9" w:rsidP="00C64CF9">
      <w:pPr>
        <w:jc w:val="center"/>
        <w:rPr>
          <w:rFonts w:ascii="Verdana" w:hAnsi="Verdana"/>
          <w:bCs/>
          <w:i/>
          <w:iCs/>
          <w:sz w:val="22"/>
          <w:szCs w:val="22"/>
          <w:lang w:val="en-US"/>
        </w:rPr>
      </w:pPr>
      <w:r w:rsidRPr="00AB0593">
        <w:rPr>
          <w:rFonts w:ascii="Verdana" w:hAnsi="Verdana"/>
          <w:bCs/>
          <w:sz w:val="22"/>
          <w:szCs w:val="22"/>
          <w:lang w:val="en-US"/>
        </w:rPr>
        <w:t>E-</w:t>
      </w:r>
      <w:proofErr w:type="spellStart"/>
      <w:r w:rsidRPr="00AB0593">
        <w:rPr>
          <w:rFonts w:ascii="Verdana" w:hAnsi="Verdana"/>
          <w:bCs/>
          <w:sz w:val="22"/>
          <w:szCs w:val="22"/>
          <w:lang w:val="en-US"/>
        </w:rPr>
        <w:t>Mail:icfranceschitrezzano@libero.it</w:t>
      </w:r>
      <w:proofErr w:type="spellEnd"/>
    </w:p>
    <w:p w:rsidR="00306476" w:rsidRDefault="00306476">
      <w:pPr>
        <w:rPr>
          <w:lang w:val="en-US"/>
        </w:rPr>
      </w:pPr>
    </w:p>
    <w:p w:rsidR="00702499" w:rsidRPr="00AB0593" w:rsidRDefault="00702499">
      <w:pPr>
        <w:rPr>
          <w:lang w:val="en-US"/>
        </w:rPr>
      </w:pPr>
    </w:p>
    <w:p w:rsidR="00E721CE" w:rsidRPr="00AF47F3" w:rsidRDefault="00E721CE">
      <w:pPr>
        <w:rPr>
          <w:rFonts w:ascii="Verdana" w:hAnsi="Verdana"/>
          <w:lang w:val="en-US"/>
        </w:rPr>
      </w:pPr>
    </w:p>
    <w:p w:rsidR="00E721CE" w:rsidRDefault="00E721CE" w:rsidP="00AF47F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Prot.n.</w:t>
      </w:r>
      <w:proofErr w:type="spellEnd"/>
      <w:r>
        <w:rPr>
          <w:rFonts w:ascii="Verdana" w:hAnsi="Verdana"/>
        </w:rPr>
        <w:t xml:space="preserve"> </w:t>
      </w:r>
      <w:r w:rsidR="003921FE">
        <w:rPr>
          <w:rFonts w:ascii="Verdana" w:hAnsi="Verdana"/>
        </w:rPr>
        <w:t>1480/A20-A2</w:t>
      </w:r>
    </w:p>
    <w:p w:rsidR="00AF47F3" w:rsidRDefault="002B2B53" w:rsidP="00CE033B">
      <w:pPr>
        <w:rPr>
          <w:rFonts w:ascii="Verdana" w:hAnsi="Verdana"/>
        </w:rPr>
      </w:pPr>
      <w:r>
        <w:rPr>
          <w:rFonts w:ascii="Verdana" w:hAnsi="Verdana"/>
        </w:rPr>
        <w:t>Trezzano s/N,09/04</w:t>
      </w:r>
      <w:r w:rsidR="008B534D">
        <w:rPr>
          <w:rFonts w:ascii="Verdana" w:hAnsi="Verdana"/>
        </w:rPr>
        <w:t>/15</w:t>
      </w:r>
      <w:r w:rsidR="00AF47F3">
        <w:rPr>
          <w:rFonts w:ascii="Verdana" w:hAnsi="Verdana"/>
        </w:rPr>
        <w:tab/>
      </w:r>
      <w:r w:rsidR="00AF47F3">
        <w:rPr>
          <w:rFonts w:ascii="Verdana" w:hAnsi="Verdana"/>
        </w:rPr>
        <w:tab/>
      </w:r>
      <w:r w:rsidR="00AF47F3">
        <w:rPr>
          <w:rFonts w:ascii="Verdana" w:hAnsi="Verdana"/>
        </w:rPr>
        <w:tab/>
      </w:r>
      <w:r w:rsidR="00AF47F3">
        <w:rPr>
          <w:rFonts w:ascii="Verdana" w:hAnsi="Verdana"/>
        </w:rPr>
        <w:tab/>
      </w:r>
      <w:r w:rsidR="00CE033B">
        <w:rPr>
          <w:rFonts w:ascii="Verdana" w:hAnsi="Verdana"/>
        </w:rPr>
        <w:tab/>
      </w:r>
      <w:r w:rsidR="00CE033B">
        <w:rPr>
          <w:rFonts w:ascii="Verdana" w:hAnsi="Verdana"/>
        </w:rPr>
        <w:tab/>
      </w:r>
    </w:p>
    <w:p w:rsidR="0001645E" w:rsidRDefault="004E7EAC" w:rsidP="00BB405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E7EAC" w:rsidRDefault="004E7EAC" w:rsidP="00BB4056">
      <w:pPr>
        <w:rPr>
          <w:rFonts w:ascii="Verdana" w:hAnsi="Verdana"/>
        </w:rPr>
      </w:pPr>
    </w:p>
    <w:p w:rsidR="004E7EAC" w:rsidRDefault="004E7EAC" w:rsidP="004E7EAC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Al Sindaco</w:t>
      </w:r>
    </w:p>
    <w:p w:rsidR="004E7EAC" w:rsidRDefault="004E7EAC" w:rsidP="004E7EAC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 xml:space="preserve">Dott. Fabio </w:t>
      </w:r>
      <w:proofErr w:type="spellStart"/>
      <w:r>
        <w:rPr>
          <w:rFonts w:ascii="Verdana" w:hAnsi="Verdana"/>
        </w:rPr>
        <w:t>Bottero</w:t>
      </w:r>
      <w:proofErr w:type="spellEnd"/>
    </w:p>
    <w:p w:rsidR="004E7EAC" w:rsidRDefault="004E7EAC" w:rsidP="004E7EAC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Al Vicesindaco</w:t>
      </w:r>
    </w:p>
    <w:p w:rsidR="004E7EAC" w:rsidRDefault="004E7EAC" w:rsidP="004E7EAC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 xml:space="preserve">Dott. Domenico </w:t>
      </w:r>
      <w:proofErr w:type="spellStart"/>
      <w:r>
        <w:rPr>
          <w:rFonts w:ascii="Verdana" w:hAnsi="Verdana"/>
        </w:rPr>
        <w:t>Spendio</w:t>
      </w:r>
      <w:proofErr w:type="spellEnd"/>
    </w:p>
    <w:p w:rsidR="004E7EAC" w:rsidRDefault="004E7EAC" w:rsidP="004E7EAC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All’</w:t>
      </w:r>
      <w:proofErr w:type="spellStart"/>
      <w:r>
        <w:rPr>
          <w:rFonts w:ascii="Verdana" w:hAnsi="Verdana"/>
        </w:rPr>
        <w:t>ass.re</w:t>
      </w:r>
      <w:proofErr w:type="spellEnd"/>
      <w:r>
        <w:rPr>
          <w:rFonts w:ascii="Verdana" w:hAnsi="Verdana"/>
        </w:rPr>
        <w:t xml:space="preserve"> P.I.</w:t>
      </w:r>
    </w:p>
    <w:p w:rsidR="004E7EAC" w:rsidRDefault="004E7EAC" w:rsidP="004E7EAC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>Prof. Leo Damiano</w:t>
      </w:r>
    </w:p>
    <w:p w:rsidR="004E7EAC" w:rsidRDefault="004E7EAC" w:rsidP="004E7EAC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Al </w:t>
      </w:r>
      <w:r w:rsidR="00017E39">
        <w:rPr>
          <w:rFonts w:ascii="Verdana" w:hAnsi="Verdana"/>
        </w:rPr>
        <w:t>Presidente del C.C.</w:t>
      </w:r>
    </w:p>
    <w:p w:rsidR="00017E39" w:rsidRDefault="00017E39" w:rsidP="00017E39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>Sig. Claudio Albini</w:t>
      </w:r>
    </w:p>
    <w:p w:rsidR="00017E39" w:rsidRDefault="00017E39" w:rsidP="00017E39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Ai gruppi Consiliari</w:t>
      </w:r>
    </w:p>
    <w:p w:rsidR="00017E39" w:rsidRDefault="00017E39" w:rsidP="00017E39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75DCC">
        <w:rPr>
          <w:rFonts w:ascii="Verdana" w:hAnsi="Verdana"/>
        </w:rPr>
        <w:t>M</w:t>
      </w:r>
      <w:r>
        <w:rPr>
          <w:rFonts w:ascii="Verdana" w:hAnsi="Verdana"/>
        </w:rPr>
        <w:t>inoranza</w:t>
      </w:r>
    </w:p>
    <w:p w:rsidR="00017E39" w:rsidRDefault="00017E39" w:rsidP="00017E39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Al </w:t>
      </w:r>
      <w:r w:rsidR="00575DCC">
        <w:rPr>
          <w:rFonts w:ascii="Verdana" w:hAnsi="Verdana"/>
        </w:rPr>
        <w:t xml:space="preserve">Presidente del </w:t>
      </w:r>
      <w:proofErr w:type="spellStart"/>
      <w:r w:rsidR="00575DCC">
        <w:rPr>
          <w:rFonts w:ascii="Verdana" w:hAnsi="Verdana"/>
        </w:rPr>
        <w:t>C.di</w:t>
      </w:r>
      <w:proofErr w:type="spellEnd"/>
      <w:r w:rsidR="00575DCC">
        <w:rPr>
          <w:rFonts w:ascii="Verdana" w:hAnsi="Verdana"/>
        </w:rPr>
        <w:t xml:space="preserve"> </w:t>
      </w:r>
      <w:r>
        <w:rPr>
          <w:rFonts w:ascii="Verdana" w:hAnsi="Verdana"/>
        </w:rPr>
        <w:t>I.</w:t>
      </w:r>
    </w:p>
    <w:p w:rsidR="00017E39" w:rsidRDefault="00017E39" w:rsidP="00017E39">
      <w:pPr>
        <w:pStyle w:val="Paragrafoelenco"/>
        <w:ind w:left="6378"/>
        <w:rPr>
          <w:rFonts w:ascii="Verdana" w:hAnsi="Verdana"/>
        </w:rPr>
      </w:pPr>
      <w:proofErr w:type="spellStart"/>
      <w:r>
        <w:rPr>
          <w:rFonts w:ascii="Verdana" w:hAnsi="Verdana"/>
        </w:rPr>
        <w:t>Sig</w:t>
      </w:r>
      <w:proofErr w:type="spellEnd"/>
      <w:r>
        <w:rPr>
          <w:rFonts w:ascii="Verdana" w:hAnsi="Verdana"/>
        </w:rPr>
        <w:t>,</w:t>
      </w:r>
      <w:proofErr w:type="spellStart"/>
      <w:r>
        <w:rPr>
          <w:rFonts w:ascii="Verdana" w:hAnsi="Verdana"/>
        </w:rPr>
        <w:t>ra</w:t>
      </w:r>
      <w:proofErr w:type="spellEnd"/>
      <w:r>
        <w:rPr>
          <w:rFonts w:ascii="Verdana" w:hAnsi="Verdana"/>
        </w:rPr>
        <w:t xml:space="preserve"> Luciana </w:t>
      </w:r>
      <w:proofErr w:type="spellStart"/>
      <w:r>
        <w:rPr>
          <w:rFonts w:ascii="Verdana" w:hAnsi="Verdana"/>
        </w:rPr>
        <w:t>Zani</w:t>
      </w:r>
      <w:proofErr w:type="spellEnd"/>
    </w:p>
    <w:p w:rsidR="00017E39" w:rsidRDefault="00017E39" w:rsidP="00017E39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Al Presidente </w:t>
      </w:r>
      <w:proofErr w:type="spellStart"/>
      <w:r>
        <w:rPr>
          <w:rFonts w:ascii="Verdana" w:hAnsi="Verdana"/>
        </w:rPr>
        <w:t>ass</w:t>
      </w:r>
      <w:proofErr w:type="spellEnd"/>
      <w:r>
        <w:rPr>
          <w:rFonts w:ascii="Verdana" w:hAnsi="Verdana"/>
        </w:rPr>
        <w:t xml:space="preserve">. genitori </w:t>
      </w:r>
    </w:p>
    <w:p w:rsidR="00017E39" w:rsidRDefault="00017E39" w:rsidP="00017E39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 xml:space="preserve">Sig.ra A. </w:t>
      </w:r>
      <w:proofErr w:type="spellStart"/>
      <w:r>
        <w:rPr>
          <w:rFonts w:ascii="Verdana" w:hAnsi="Verdana"/>
        </w:rPr>
        <w:t>Bombara</w:t>
      </w:r>
      <w:proofErr w:type="spellEnd"/>
    </w:p>
    <w:p w:rsidR="00017E39" w:rsidRDefault="00017E39" w:rsidP="00017E39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Al collegio docenti</w:t>
      </w:r>
    </w:p>
    <w:p w:rsidR="00017E39" w:rsidRDefault="00017E39" w:rsidP="00017E39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 xml:space="preserve">I.C. </w:t>
      </w:r>
      <w:proofErr w:type="spellStart"/>
      <w:r>
        <w:rPr>
          <w:rFonts w:ascii="Verdana" w:hAnsi="Verdana"/>
        </w:rPr>
        <w:t>Franceschi</w:t>
      </w:r>
      <w:proofErr w:type="spellEnd"/>
    </w:p>
    <w:p w:rsidR="00575DCC" w:rsidRDefault="00575DCC" w:rsidP="00575DCC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 tutti i lavoratori</w:t>
      </w:r>
    </w:p>
    <w:p w:rsidR="00575DCC" w:rsidRDefault="00575DCC" w:rsidP="00575DCC">
      <w:pPr>
        <w:pStyle w:val="Paragrafoelenco"/>
        <w:ind w:left="6378"/>
        <w:rPr>
          <w:rFonts w:ascii="Verdana" w:hAnsi="Verdana"/>
        </w:rPr>
      </w:pPr>
      <w:r>
        <w:rPr>
          <w:rFonts w:ascii="Verdana" w:hAnsi="Verdana"/>
        </w:rPr>
        <w:t xml:space="preserve">dell’ I.C. </w:t>
      </w:r>
      <w:proofErr w:type="spellStart"/>
      <w:r>
        <w:rPr>
          <w:rFonts w:ascii="Verdana" w:hAnsi="Verdana"/>
        </w:rPr>
        <w:t>Franceschi</w:t>
      </w:r>
      <w:proofErr w:type="spellEnd"/>
    </w:p>
    <w:p w:rsidR="00575DCC" w:rsidRPr="00575DCC" w:rsidRDefault="00575DCC" w:rsidP="00575DCC">
      <w:pPr>
        <w:pStyle w:val="Paragrafoelenco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Ai rappresentanti di classe</w:t>
      </w:r>
    </w:p>
    <w:p w:rsidR="00017E39" w:rsidRPr="00017E39" w:rsidRDefault="00017E39" w:rsidP="00017E3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E7EAC" w:rsidRPr="004E7EAC" w:rsidRDefault="004E7EAC" w:rsidP="004E7EAC">
      <w:pPr>
        <w:pStyle w:val="Paragrafoelenco"/>
        <w:ind w:left="6378"/>
        <w:rPr>
          <w:rFonts w:ascii="Verdana" w:hAnsi="Verdana"/>
        </w:rPr>
      </w:pPr>
    </w:p>
    <w:p w:rsidR="004E7EAC" w:rsidRDefault="004E7EAC" w:rsidP="00BB4056">
      <w:pPr>
        <w:rPr>
          <w:rFonts w:ascii="Verdana" w:hAnsi="Verdana"/>
        </w:rPr>
      </w:pPr>
    </w:p>
    <w:p w:rsidR="00CE033B" w:rsidRDefault="00F02356" w:rsidP="00BB4056">
      <w:pPr>
        <w:rPr>
          <w:rFonts w:ascii="Verdana" w:hAnsi="Verdana"/>
        </w:rPr>
      </w:pPr>
      <w:r w:rsidRPr="00F02356">
        <w:rPr>
          <w:rFonts w:ascii="Verdana" w:hAnsi="Verdana"/>
        </w:rPr>
        <w:t>Oggetto</w:t>
      </w:r>
      <w:r w:rsidR="006E05D6">
        <w:rPr>
          <w:rFonts w:ascii="Verdana" w:hAnsi="Verdana"/>
        </w:rPr>
        <w:t>:</w:t>
      </w:r>
      <w:r w:rsidR="00E721CE">
        <w:rPr>
          <w:rFonts w:ascii="Verdana" w:hAnsi="Verdana"/>
        </w:rPr>
        <w:t xml:space="preserve"> </w:t>
      </w:r>
      <w:r w:rsidR="0001645E">
        <w:rPr>
          <w:rFonts w:ascii="Verdana" w:hAnsi="Verdana"/>
        </w:rPr>
        <w:t xml:space="preserve"> </w:t>
      </w:r>
      <w:r w:rsidR="002B2B53" w:rsidRPr="00575DCC">
        <w:rPr>
          <w:rFonts w:ascii="Verdana" w:hAnsi="Verdana"/>
          <w:b/>
        </w:rPr>
        <w:t xml:space="preserve">LAVORI </w:t>
      </w:r>
      <w:proofErr w:type="spellStart"/>
      <w:r w:rsidR="002B2B53" w:rsidRPr="00575DCC">
        <w:rPr>
          <w:rFonts w:ascii="Verdana" w:hAnsi="Verdana"/>
          <w:b/>
        </w:rPr>
        <w:t>DI</w:t>
      </w:r>
      <w:proofErr w:type="spellEnd"/>
      <w:r w:rsidR="002B2B53" w:rsidRPr="00575DCC">
        <w:rPr>
          <w:rFonts w:ascii="Verdana" w:hAnsi="Verdana"/>
          <w:b/>
        </w:rPr>
        <w:t xml:space="preserve"> MANUTENZIONE STRAORDINARIA</w:t>
      </w:r>
    </w:p>
    <w:p w:rsidR="00CE033B" w:rsidRDefault="00CE033B" w:rsidP="00BB4056">
      <w:pPr>
        <w:rPr>
          <w:rFonts w:ascii="Verdana" w:hAnsi="Verdana"/>
        </w:rPr>
      </w:pPr>
    </w:p>
    <w:p w:rsidR="00CE033B" w:rsidRDefault="00CE033B" w:rsidP="00BB4056">
      <w:pPr>
        <w:rPr>
          <w:rFonts w:ascii="Verdana" w:hAnsi="Verdana"/>
        </w:rPr>
      </w:pPr>
    </w:p>
    <w:p w:rsidR="00AF47F3" w:rsidRDefault="00AF47F3" w:rsidP="00BB4056">
      <w:pPr>
        <w:rPr>
          <w:rFonts w:ascii="Verdana" w:hAnsi="Verdana"/>
        </w:rPr>
      </w:pPr>
    </w:p>
    <w:p w:rsidR="00395507" w:rsidRDefault="00395507" w:rsidP="00BB4056">
      <w:pPr>
        <w:rPr>
          <w:rFonts w:ascii="Verdana" w:hAnsi="Verdana"/>
        </w:rPr>
      </w:pPr>
      <w:r>
        <w:rPr>
          <w:rFonts w:ascii="Verdana" w:hAnsi="Verdana"/>
        </w:rPr>
        <w:t>Gentili signori,</w:t>
      </w:r>
    </w:p>
    <w:p w:rsidR="002B2B53" w:rsidRDefault="002B2B53" w:rsidP="00BB4056">
      <w:pPr>
        <w:rPr>
          <w:rFonts w:ascii="Verdana" w:hAnsi="Verdana"/>
        </w:rPr>
      </w:pPr>
    </w:p>
    <w:p w:rsidR="00395507" w:rsidRDefault="00395507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in qualità di legale rappresentante dell’Istituto Comprensivo “ R. </w:t>
      </w:r>
      <w:proofErr w:type="spellStart"/>
      <w:r>
        <w:rPr>
          <w:rFonts w:ascii="Verdana" w:hAnsi="Verdana"/>
        </w:rPr>
        <w:t>Franceschi</w:t>
      </w:r>
      <w:proofErr w:type="spellEnd"/>
      <w:r>
        <w:rPr>
          <w:rFonts w:ascii="Verdana" w:hAnsi="Verdana"/>
        </w:rPr>
        <w:t>” mi sento in dovere di esprimere tutta  la mia contrarietà e il mio disappunto per quanto verrà proposto dall’attuale amministrazione comunale riguardo allo “Schema triennale delle opere pubbliche” nelle sedute del 14 e 15 aprile.</w:t>
      </w:r>
    </w:p>
    <w:p w:rsidR="00395507" w:rsidRDefault="00395507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>In detto schema, alla voce “manutenzioni straordinarie” viene assegnato all’Istituto Comprensivo “Gobetti” un ammontare di 150 mila euro per il rifacimento di una palestra. All’istituto che io rappresento nemmeno un euro.</w:t>
      </w:r>
    </w:p>
    <w:p w:rsidR="00395507" w:rsidRDefault="00395507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Eppure dal Piano per il Diritto allo Studio dell’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2014/15 si può evincere che nell’anno precedente, per la manutenzione degli edifici scolastici erano state assegnati 267 mila euro per la bonifica dell’amianto </w:t>
      </w:r>
      <w:r w:rsidR="000F5231">
        <w:rPr>
          <w:rFonts w:ascii="Verdana" w:hAnsi="Verdana"/>
        </w:rPr>
        <w:t xml:space="preserve">dei plessi di Via Manzoni e di </w:t>
      </w:r>
      <w:r>
        <w:rPr>
          <w:rFonts w:ascii="Verdana" w:hAnsi="Verdana"/>
        </w:rPr>
        <w:t xml:space="preserve">Via Gobetti appartenenti all’omonimo istituto che, in più, ha avuto anche  48 mila euro per il rifacimento del tetto della palestra di Via </w:t>
      </w:r>
      <w:proofErr w:type="spellStart"/>
      <w:r>
        <w:rPr>
          <w:rFonts w:ascii="Verdana" w:hAnsi="Verdana"/>
        </w:rPr>
        <w:t>Morona</w:t>
      </w:r>
      <w:proofErr w:type="spellEnd"/>
      <w:r>
        <w:rPr>
          <w:rFonts w:ascii="Verdana" w:hAnsi="Verdana"/>
        </w:rPr>
        <w:t>.</w:t>
      </w:r>
    </w:p>
    <w:p w:rsidR="00395507" w:rsidRDefault="00395507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>All’Istituto “</w:t>
      </w:r>
      <w:proofErr w:type="spellStart"/>
      <w:r>
        <w:rPr>
          <w:rFonts w:ascii="Verdana" w:hAnsi="Verdana"/>
        </w:rPr>
        <w:t>Franceschi</w:t>
      </w:r>
      <w:proofErr w:type="spellEnd"/>
      <w:r>
        <w:rPr>
          <w:rFonts w:ascii="Verdana" w:hAnsi="Verdana"/>
        </w:rPr>
        <w:t>” furono assegnati poco più di 30 mila euro.</w:t>
      </w:r>
    </w:p>
    <w:p w:rsidR="000F5231" w:rsidRDefault="00395507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>In tanti anni di Presidenza, ormai più di dieci anni, si sono succedute più amministrazioni</w:t>
      </w:r>
      <w:r w:rsidR="000F5231">
        <w:rPr>
          <w:rFonts w:ascii="Verdana" w:hAnsi="Verdana"/>
        </w:rPr>
        <w:t>, alcune più sensibili alle istanze della scu</w:t>
      </w:r>
      <w:r w:rsidR="00145C90">
        <w:rPr>
          <w:rFonts w:ascii="Verdana" w:hAnsi="Verdana"/>
        </w:rPr>
        <w:t>o</w:t>
      </w:r>
      <w:r w:rsidR="000F5231">
        <w:rPr>
          <w:rFonts w:ascii="Verdana" w:hAnsi="Verdana"/>
        </w:rPr>
        <w:t>la pubblica, altre meno. Nessuna però aveva discriminato in modo così evidente.</w:t>
      </w:r>
    </w:p>
    <w:p w:rsidR="000F5231" w:rsidRDefault="000F5231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>L’Istituto che rappresento e che, tra l’altro è il più popoloso non merita forse le attenzioni che una buona amministrazione deve riservare alle future generazioni?</w:t>
      </w:r>
    </w:p>
    <w:p w:rsidR="000F5231" w:rsidRDefault="000F5231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alunni che frequentano </w:t>
      </w:r>
      <w:r w:rsidR="0039550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 mia scuola e i loro genitori, cittadini </w:t>
      </w:r>
      <w:proofErr w:type="spellStart"/>
      <w:r>
        <w:rPr>
          <w:rFonts w:ascii="Verdana" w:hAnsi="Verdana"/>
        </w:rPr>
        <w:t>trezzanesi</w:t>
      </w:r>
      <w:proofErr w:type="spellEnd"/>
      <w:r>
        <w:rPr>
          <w:rFonts w:ascii="Verdana" w:hAnsi="Verdana"/>
        </w:rPr>
        <w:t>, non hanno forse diritto a ve</w:t>
      </w:r>
      <w:r w:rsidR="002B2B53">
        <w:rPr>
          <w:rFonts w:ascii="Verdana" w:hAnsi="Verdana"/>
        </w:rPr>
        <w:t>dersi bonificata la loro scuola? L</w:t>
      </w:r>
      <w:r>
        <w:rPr>
          <w:rFonts w:ascii="Verdana" w:hAnsi="Verdana"/>
        </w:rPr>
        <w:t xml:space="preserve">’amianto è presente sui tetti delle scuole di Boschetto e nei muri della scuola primaria di Via </w:t>
      </w:r>
      <w:proofErr w:type="spellStart"/>
      <w:r>
        <w:rPr>
          <w:rFonts w:ascii="Verdana" w:hAnsi="Verdana"/>
        </w:rPr>
        <w:t>Giacosa</w:t>
      </w:r>
      <w:proofErr w:type="spellEnd"/>
      <w:r>
        <w:rPr>
          <w:rFonts w:ascii="Verdana" w:hAnsi="Verdana"/>
        </w:rPr>
        <w:t>.</w:t>
      </w:r>
    </w:p>
    <w:p w:rsidR="000F5231" w:rsidRDefault="000F5231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>L’impianto di riscaldamento notoriamente obsoleto di Via Rimembranze e di Via IV Novembre deve battere tutti i record di longevità di quel tipo di impianti?</w:t>
      </w:r>
    </w:p>
    <w:p w:rsidR="000F5231" w:rsidRDefault="000F5231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Quanto </w:t>
      </w:r>
      <w:r w:rsidR="00145C90">
        <w:rPr>
          <w:rFonts w:ascii="Verdana" w:hAnsi="Verdana"/>
        </w:rPr>
        <w:t>tempo</w:t>
      </w:r>
      <w:r>
        <w:rPr>
          <w:rFonts w:ascii="Verdana" w:hAnsi="Verdana"/>
        </w:rPr>
        <w:t xml:space="preserve"> dovrà passare per ottenere quelle migliorie che da anni reclamiamo?</w:t>
      </w:r>
    </w:p>
    <w:p w:rsidR="00395507" w:rsidRDefault="000F5231" w:rsidP="002B2B53">
      <w:pPr>
        <w:jc w:val="both"/>
        <w:rPr>
          <w:rFonts w:ascii="Verdana" w:hAnsi="Verdana"/>
        </w:rPr>
      </w:pPr>
      <w:r>
        <w:rPr>
          <w:rFonts w:ascii="Verdana" w:hAnsi="Verdana"/>
        </w:rPr>
        <w:t>Chiedo a tutti di prendere coscienza di questa palese ingiustizia e a coloro che possono decidere, di provvedere a rimediare con scelte più eque e sensate.</w:t>
      </w:r>
      <w:r w:rsidR="00395507">
        <w:rPr>
          <w:rFonts w:ascii="Verdana" w:hAnsi="Verdana"/>
        </w:rPr>
        <w:t xml:space="preserve"> </w:t>
      </w:r>
    </w:p>
    <w:p w:rsidR="0001645E" w:rsidRDefault="0001645E" w:rsidP="002B2B53">
      <w:pPr>
        <w:jc w:val="both"/>
        <w:rPr>
          <w:rFonts w:ascii="Verdana" w:hAnsi="Verdana"/>
        </w:rPr>
      </w:pPr>
    </w:p>
    <w:p w:rsidR="0095719B" w:rsidRPr="00AF47F3" w:rsidRDefault="0095719B" w:rsidP="00AF47F3">
      <w:pPr>
        <w:rPr>
          <w:rFonts w:ascii="Verdana" w:hAnsi="Verdana"/>
        </w:rPr>
      </w:pPr>
    </w:p>
    <w:p w:rsidR="00AF47F3" w:rsidRDefault="00575DCC" w:rsidP="00BB4056">
      <w:pPr>
        <w:rPr>
          <w:rFonts w:ascii="Verdana" w:hAnsi="Verdana"/>
        </w:rPr>
      </w:pPr>
      <w:r>
        <w:rPr>
          <w:rFonts w:ascii="Verdana" w:hAnsi="Verdana"/>
        </w:rPr>
        <w:t xml:space="preserve">Distinti saluti </w:t>
      </w:r>
    </w:p>
    <w:p w:rsidR="00E721CE" w:rsidRDefault="00E721CE" w:rsidP="00BB4056">
      <w:pPr>
        <w:rPr>
          <w:rFonts w:ascii="Verdana" w:hAnsi="Verdana"/>
        </w:rPr>
      </w:pPr>
    </w:p>
    <w:p w:rsidR="00DE13F5" w:rsidRDefault="00DE13F5" w:rsidP="00DE13F5">
      <w:pPr>
        <w:ind w:left="5664" w:firstLine="708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DE13F5" w:rsidRDefault="00DE13F5" w:rsidP="00DE13F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Dott. Vittorio Ciocca</w:t>
      </w:r>
    </w:p>
    <w:p w:rsidR="006E05D6" w:rsidRDefault="006E05D6" w:rsidP="00687428">
      <w:pPr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87428">
        <w:rPr>
          <w:rFonts w:ascii="Verdana" w:hAnsi="Verdana"/>
          <w:noProof/>
        </w:rPr>
        <w:drawing>
          <wp:inline distT="0" distB="0" distL="0" distR="0">
            <wp:extent cx="2205355" cy="441325"/>
            <wp:effectExtent l="19050" t="0" r="4445" b="0"/>
            <wp:docPr id="2" name="Immagine 1" descr="C:\Users\protocollo\Desktop\firme digitali\FIRME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lo\Desktop\firme digitali\FIRME\FirmaCioc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5D6" w:rsidSect="0095719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21" w:rsidRDefault="00A47321" w:rsidP="00702499">
      <w:r>
        <w:separator/>
      </w:r>
    </w:p>
  </w:endnote>
  <w:endnote w:type="continuationSeparator" w:id="0">
    <w:p w:rsidR="00A47321" w:rsidRDefault="00A47321" w:rsidP="0070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21" w:rsidRDefault="00A47321" w:rsidP="00702499">
      <w:r>
        <w:separator/>
      </w:r>
    </w:p>
  </w:footnote>
  <w:footnote w:type="continuationSeparator" w:id="0">
    <w:p w:rsidR="00A47321" w:rsidRDefault="00A47321" w:rsidP="00702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FD2"/>
    <w:multiLevelType w:val="hybridMultilevel"/>
    <w:tmpl w:val="D720A228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>
    <w:nsid w:val="06CB3984"/>
    <w:multiLevelType w:val="hybridMultilevel"/>
    <w:tmpl w:val="6564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1DD6"/>
    <w:multiLevelType w:val="hybridMultilevel"/>
    <w:tmpl w:val="B8C0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606F9"/>
    <w:multiLevelType w:val="hybridMultilevel"/>
    <w:tmpl w:val="1AA6B10E"/>
    <w:lvl w:ilvl="0" w:tplc="0410000B">
      <w:start w:val="1"/>
      <w:numFmt w:val="bullet"/>
      <w:lvlText w:val=""/>
      <w:lvlJc w:val="left"/>
      <w:pPr>
        <w:ind w:left="63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4">
    <w:nsid w:val="0D4005AD"/>
    <w:multiLevelType w:val="hybridMultilevel"/>
    <w:tmpl w:val="F898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530BD"/>
    <w:multiLevelType w:val="hybridMultilevel"/>
    <w:tmpl w:val="ED7EACFA"/>
    <w:lvl w:ilvl="0" w:tplc="0410000B">
      <w:start w:val="1"/>
      <w:numFmt w:val="bullet"/>
      <w:lvlText w:val=""/>
      <w:lvlJc w:val="left"/>
      <w:pPr>
        <w:ind w:left="70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0" w:hanging="360"/>
      </w:pPr>
      <w:rPr>
        <w:rFonts w:ascii="Wingdings" w:hAnsi="Wingdings" w:hint="default"/>
      </w:rPr>
    </w:lvl>
  </w:abstractNum>
  <w:abstractNum w:abstractNumId="6">
    <w:nsid w:val="301E1E01"/>
    <w:multiLevelType w:val="hybridMultilevel"/>
    <w:tmpl w:val="7416FD86"/>
    <w:lvl w:ilvl="0" w:tplc="0410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7">
    <w:nsid w:val="30B25D07"/>
    <w:multiLevelType w:val="hybridMultilevel"/>
    <w:tmpl w:val="558EAE4C"/>
    <w:lvl w:ilvl="0" w:tplc="0410000B">
      <w:start w:val="1"/>
      <w:numFmt w:val="bullet"/>
      <w:lvlText w:val=""/>
      <w:lvlJc w:val="left"/>
      <w:pPr>
        <w:ind w:left="70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8" w:hanging="360"/>
      </w:pPr>
      <w:rPr>
        <w:rFonts w:ascii="Wingdings" w:hAnsi="Wingdings" w:hint="default"/>
      </w:rPr>
    </w:lvl>
  </w:abstractNum>
  <w:abstractNum w:abstractNumId="8">
    <w:nsid w:val="4E4E464B"/>
    <w:multiLevelType w:val="hybridMultilevel"/>
    <w:tmpl w:val="FE000AA2"/>
    <w:lvl w:ilvl="0" w:tplc="7B2CA62E">
      <w:start w:val="1"/>
      <w:numFmt w:val="decimal"/>
      <w:lvlText w:val="%1."/>
      <w:lvlJc w:val="left"/>
      <w:pPr>
        <w:ind w:left="6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A1AEA"/>
    <w:multiLevelType w:val="hybridMultilevel"/>
    <w:tmpl w:val="5846D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9172B"/>
    <w:multiLevelType w:val="hybridMultilevel"/>
    <w:tmpl w:val="D90ADA50"/>
    <w:lvl w:ilvl="0" w:tplc="0410000B">
      <w:start w:val="1"/>
      <w:numFmt w:val="bullet"/>
      <w:lvlText w:val=""/>
      <w:lvlJc w:val="left"/>
      <w:pPr>
        <w:ind w:left="63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1">
    <w:nsid w:val="709551B0"/>
    <w:multiLevelType w:val="hybridMultilevel"/>
    <w:tmpl w:val="29E49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CF9"/>
    <w:rsid w:val="0001645E"/>
    <w:rsid w:val="00017E39"/>
    <w:rsid w:val="00071A99"/>
    <w:rsid w:val="000B057C"/>
    <w:rsid w:val="000C1C31"/>
    <w:rsid w:val="000F5231"/>
    <w:rsid w:val="00114904"/>
    <w:rsid w:val="00145C90"/>
    <w:rsid w:val="00150256"/>
    <w:rsid w:val="00154585"/>
    <w:rsid w:val="002300FF"/>
    <w:rsid w:val="002B2B53"/>
    <w:rsid w:val="002B44B5"/>
    <w:rsid w:val="00306476"/>
    <w:rsid w:val="003735D5"/>
    <w:rsid w:val="003741C3"/>
    <w:rsid w:val="003921FE"/>
    <w:rsid w:val="00395507"/>
    <w:rsid w:val="003B5FEC"/>
    <w:rsid w:val="003B69B6"/>
    <w:rsid w:val="0043505A"/>
    <w:rsid w:val="00454E77"/>
    <w:rsid w:val="004C0C30"/>
    <w:rsid w:val="004C6C04"/>
    <w:rsid w:val="004D2E91"/>
    <w:rsid w:val="004E7EAC"/>
    <w:rsid w:val="004F3253"/>
    <w:rsid w:val="00526217"/>
    <w:rsid w:val="00575DCC"/>
    <w:rsid w:val="00576D13"/>
    <w:rsid w:val="005A625D"/>
    <w:rsid w:val="005B2457"/>
    <w:rsid w:val="005E4D5C"/>
    <w:rsid w:val="00615CAA"/>
    <w:rsid w:val="00673337"/>
    <w:rsid w:val="00684318"/>
    <w:rsid w:val="00687428"/>
    <w:rsid w:val="00697D78"/>
    <w:rsid w:val="006B7F66"/>
    <w:rsid w:val="006C0322"/>
    <w:rsid w:val="006E05D6"/>
    <w:rsid w:val="00702499"/>
    <w:rsid w:val="0072162D"/>
    <w:rsid w:val="008A2EB1"/>
    <w:rsid w:val="008B534D"/>
    <w:rsid w:val="008E18DD"/>
    <w:rsid w:val="00944FDF"/>
    <w:rsid w:val="0095719B"/>
    <w:rsid w:val="009667B6"/>
    <w:rsid w:val="00985F8C"/>
    <w:rsid w:val="00A073D8"/>
    <w:rsid w:val="00A345B8"/>
    <w:rsid w:val="00A47321"/>
    <w:rsid w:val="00A5670C"/>
    <w:rsid w:val="00AB0593"/>
    <w:rsid w:val="00AE5F6F"/>
    <w:rsid w:val="00AF47F3"/>
    <w:rsid w:val="00B117ED"/>
    <w:rsid w:val="00B331BC"/>
    <w:rsid w:val="00B43D2A"/>
    <w:rsid w:val="00B51D9B"/>
    <w:rsid w:val="00B858AF"/>
    <w:rsid w:val="00BB4056"/>
    <w:rsid w:val="00C469B7"/>
    <w:rsid w:val="00C64CF9"/>
    <w:rsid w:val="00CC6A91"/>
    <w:rsid w:val="00CE033B"/>
    <w:rsid w:val="00D30914"/>
    <w:rsid w:val="00D55F04"/>
    <w:rsid w:val="00DE13F5"/>
    <w:rsid w:val="00DE3EFB"/>
    <w:rsid w:val="00E116DA"/>
    <w:rsid w:val="00E31807"/>
    <w:rsid w:val="00E721CE"/>
    <w:rsid w:val="00EB6EAA"/>
    <w:rsid w:val="00EE1BEB"/>
    <w:rsid w:val="00F02356"/>
    <w:rsid w:val="00FA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C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3E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cp:lastPrinted>2015-04-09T07:48:00Z</cp:lastPrinted>
  <dcterms:created xsi:type="dcterms:W3CDTF">2015-04-09T10:27:00Z</dcterms:created>
  <dcterms:modified xsi:type="dcterms:W3CDTF">2015-04-10T11:08:00Z</dcterms:modified>
</cp:coreProperties>
</file>